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rPr>
          <w:b w:val="1"/>
          <w:color w:val="2b2b2b"/>
          <w:sz w:val="24"/>
          <w:szCs w:val="24"/>
          <w:highlight w:val="white"/>
        </w:rPr>
      </w:pPr>
      <w:r w:rsidDel="00000000" w:rsidR="00000000" w:rsidRPr="00000000">
        <w:rPr>
          <w:b w:val="1"/>
          <w:color w:val="2b2b2b"/>
          <w:sz w:val="24"/>
          <w:szCs w:val="24"/>
          <w:highlight w:val="white"/>
        </w:rPr>
        <w:drawing>
          <wp:inline distB="114300" distT="114300" distL="114300" distR="114300">
            <wp:extent cx="5943600" cy="1016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240" w:line="240" w:lineRule="auto"/>
        <w:rPr>
          <w:b w:val="1"/>
          <w:color w:val="2b2b2b"/>
          <w:sz w:val="24"/>
          <w:szCs w:val="24"/>
          <w:highlight w:val="white"/>
        </w:rPr>
      </w:pPr>
      <w:r w:rsidDel="00000000" w:rsidR="00000000" w:rsidRPr="00000000">
        <w:rPr>
          <w:rtl w:val="0"/>
        </w:rPr>
      </w:r>
    </w:p>
    <w:p w:rsidR="00000000" w:rsidDel="00000000" w:rsidP="00000000" w:rsidRDefault="00000000" w:rsidRPr="00000000" w14:paraId="00000003">
      <w:pPr>
        <w:spacing w:after="240" w:line="276" w:lineRule="auto"/>
        <w:jc w:val="center"/>
        <w:rPr>
          <w:rFonts w:ascii="Times New Roman" w:cs="Times New Roman" w:eastAsia="Times New Roman" w:hAnsi="Times New Roman"/>
          <w:b w:val="1"/>
          <w:color w:val="2b2b2b"/>
          <w:sz w:val="24"/>
          <w:szCs w:val="24"/>
          <w:highlight w:val="white"/>
        </w:rPr>
      </w:pPr>
      <w:r w:rsidDel="00000000" w:rsidR="00000000" w:rsidRPr="00000000">
        <w:rPr>
          <w:rFonts w:ascii="Times New Roman" w:cs="Times New Roman" w:eastAsia="Times New Roman" w:hAnsi="Times New Roman"/>
          <w:b w:val="1"/>
          <w:color w:val="2b2b2b"/>
          <w:sz w:val="24"/>
          <w:szCs w:val="24"/>
          <w:highlight w:val="white"/>
          <w:rtl w:val="0"/>
        </w:rPr>
        <w:t xml:space="preserve">CONSENT FOR PARTICIPATION IN A RESEARCH STUDY</w:t>
      </w:r>
    </w:p>
    <w:p w:rsidR="00000000" w:rsidDel="00000000" w:rsidP="00000000" w:rsidRDefault="00000000" w:rsidRPr="00000000" w14:paraId="00000004">
      <w:pPr>
        <w:spacing w:after="360" w:before="240" w:line="276" w:lineRule="auto"/>
        <w:jc w:val="both"/>
        <w:rPr>
          <w:rFonts w:ascii="Times New Roman" w:cs="Times New Roman" w:eastAsia="Times New Roman" w:hAnsi="Times New Roman"/>
          <w:i w:val="1"/>
          <w:color w:val="2b2b2b"/>
          <w:sz w:val="24"/>
          <w:szCs w:val="24"/>
          <w:highlight w:val="white"/>
        </w:rPr>
      </w:pPr>
      <w:r w:rsidDel="00000000" w:rsidR="00000000" w:rsidRPr="00000000">
        <w:rPr>
          <w:rFonts w:ascii="Times New Roman" w:cs="Times New Roman" w:eastAsia="Times New Roman" w:hAnsi="Times New Roman"/>
          <w:b w:val="1"/>
          <w:color w:val="2b2b2b"/>
          <w:sz w:val="24"/>
          <w:szCs w:val="24"/>
          <w:highlight w:val="white"/>
          <w:rtl w:val="0"/>
        </w:rPr>
        <w:t xml:space="preserve">Any participant should sign only after ascertaining that the details mentioned below are explained to him satisfactorily. </w:t>
      </w:r>
      <w:r w:rsidDel="00000000" w:rsidR="00000000" w:rsidRPr="00000000">
        <w:rPr>
          <w:rFonts w:ascii="Times New Roman" w:cs="Times New Roman" w:eastAsia="Times New Roman" w:hAnsi="Times New Roman"/>
          <w:i w:val="1"/>
          <w:color w:val="2b2b2b"/>
          <w:sz w:val="24"/>
          <w:szCs w:val="24"/>
          <w:highlight w:val="white"/>
          <w:rtl w:val="0"/>
        </w:rPr>
        <w:t xml:space="preserve">For online studies, the specified details must be included in the privacy policy of the online platform before the study starts. </w:t>
      </w:r>
    </w:p>
    <w:p w:rsidR="00000000" w:rsidDel="00000000" w:rsidP="00000000" w:rsidRDefault="00000000" w:rsidRPr="00000000" w14:paraId="00000005">
      <w:pPr>
        <w:spacing w:after="360" w:before="240" w:line="276" w:lineRule="auto"/>
        <w:jc w:val="both"/>
        <w:rPr>
          <w:rFonts w:ascii="Times New Roman" w:cs="Times New Roman" w:eastAsia="Times New Roman" w:hAnsi="Times New Roman"/>
          <w:b w:val="1"/>
          <w:color w:val="2b2b2b"/>
          <w:sz w:val="24"/>
          <w:szCs w:val="24"/>
          <w:highlight w:val="white"/>
        </w:rPr>
      </w:pPr>
      <w:r w:rsidDel="00000000" w:rsidR="00000000" w:rsidRPr="00000000">
        <w:rPr>
          <w:rFonts w:ascii="Times New Roman" w:cs="Times New Roman" w:eastAsia="Times New Roman" w:hAnsi="Times New Roman"/>
          <w:b w:val="1"/>
          <w:color w:val="2b2b2b"/>
          <w:sz w:val="24"/>
          <w:szCs w:val="24"/>
          <w:highlight w:val="white"/>
          <w:rtl w:val="0"/>
        </w:rPr>
        <w:t xml:space="preserve">Title of the Study:</w:t>
      </w:r>
    </w:p>
    <w:p w:rsidR="00000000" w:rsidDel="00000000" w:rsidP="00000000" w:rsidRDefault="00000000" w:rsidRPr="00000000" w14:paraId="00000006">
      <w:pPr>
        <w:spacing w:after="240" w:before="240" w:line="276" w:lineRule="auto"/>
        <w:rPr>
          <w:rFonts w:ascii="Times New Roman" w:cs="Times New Roman" w:eastAsia="Times New Roman" w:hAnsi="Times New Roman"/>
          <w:b w:val="1"/>
          <w:color w:val="2b2b2b"/>
          <w:sz w:val="24"/>
          <w:szCs w:val="24"/>
          <w:highlight w:val="white"/>
        </w:rPr>
      </w:pPr>
      <w:r w:rsidDel="00000000" w:rsidR="00000000" w:rsidRPr="00000000">
        <w:rPr>
          <w:rFonts w:ascii="Times New Roman" w:cs="Times New Roman" w:eastAsia="Times New Roman" w:hAnsi="Times New Roman"/>
          <w:b w:val="1"/>
          <w:color w:val="2b2b2b"/>
          <w:sz w:val="24"/>
          <w:szCs w:val="24"/>
          <w:highlight w:val="white"/>
          <w:rtl w:val="0"/>
        </w:rPr>
        <w:t xml:space="preserve">Principal Investigator:</w:t>
      </w:r>
    </w:p>
    <w:p w:rsidR="00000000" w:rsidDel="00000000" w:rsidP="00000000" w:rsidRDefault="00000000" w:rsidRPr="00000000" w14:paraId="00000007">
      <w:pPr>
        <w:spacing w:after="240" w:before="240" w:line="276" w:lineRule="auto"/>
        <w:jc w:val="both"/>
        <w:rPr>
          <w:rFonts w:ascii="Times New Roman" w:cs="Times New Roman" w:eastAsia="Times New Roman" w:hAnsi="Times New Roman"/>
          <w:i w:val="1"/>
          <w:color w:val="2b2b2b"/>
          <w:sz w:val="24"/>
          <w:szCs w:val="24"/>
          <w:highlight w:val="white"/>
        </w:rPr>
      </w:pPr>
      <w:r w:rsidDel="00000000" w:rsidR="00000000" w:rsidRPr="00000000">
        <w:rPr>
          <w:rFonts w:ascii="Times New Roman" w:cs="Times New Roman" w:eastAsia="Times New Roman" w:hAnsi="Times New Roman"/>
          <w:i w:val="1"/>
          <w:color w:val="2b2b2b"/>
          <w:sz w:val="24"/>
          <w:szCs w:val="24"/>
          <w:highlight w:val="white"/>
          <w:rtl w:val="0"/>
        </w:rPr>
        <w:t xml:space="preserve">You can contact the study investigator if you have any questions about the study, concerns or complaints.  Contact Principal Investigator</w:t>
      </w:r>
    </w:p>
    <w:p w:rsidR="00000000" w:rsidDel="00000000" w:rsidP="00000000" w:rsidRDefault="00000000" w:rsidRPr="00000000" w14:paraId="00000008">
      <w:pPr>
        <w:spacing w:after="240" w:before="240" w:line="276" w:lineRule="auto"/>
        <w:rPr>
          <w:rFonts w:ascii="Times New Roman" w:cs="Times New Roman" w:eastAsia="Times New Roman" w:hAnsi="Times New Roman"/>
          <w:color w:val="2b2b2b"/>
          <w:sz w:val="24"/>
          <w:szCs w:val="24"/>
          <w:highlight w:val="white"/>
        </w:rPr>
      </w:pPr>
      <w:r w:rsidDel="00000000" w:rsidR="00000000" w:rsidRPr="00000000">
        <w:rPr>
          <w:rFonts w:ascii="Times New Roman" w:cs="Times New Roman" w:eastAsia="Times New Roman" w:hAnsi="Times New Roman"/>
          <w:b w:val="1"/>
          <w:color w:val="2b2b2b"/>
          <w:sz w:val="24"/>
          <w:szCs w:val="24"/>
          <w:highlight w:val="white"/>
          <w:rtl w:val="0"/>
        </w:rPr>
        <w:t xml:space="preserve">Funding Source</w:t>
      </w:r>
      <w:r w:rsidDel="00000000" w:rsidR="00000000" w:rsidRPr="00000000">
        <w:rPr>
          <w:rFonts w:ascii="Times New Roman" w:cs="Times New Roman" w:eastAsia="Times New Roman" w:hAnsi="Times New Roman"/>
          <w:color w:val="2b2b2b"/>
          <w:sz w:val="24"/>
          <w:szCs w:val="24"/>
          <w:highlight w:val="white"/>
          <w:rtl w:val="0"/>
        </w:rPr>
        <w:t xml:space="preserve">:</w:t>
      </w:r>
    </w:p>
    <w:p w:rsidR="00000000" w:rsidDel="00000000" w:rsidP="00000000" w:rsidRDefault="00000000" w:rsidRPr="00000000" w14:paraId="00000009">
      <w:pPr>
        <w:spacing w:after="240" w:before="240" w:line="276" w:lineRule="auto"/>
        <w:rPr>
          <w:rFonts w:ascii="Times New Roman" w:cs="Times New Roman" w:eastAsia="Times New Roman" w:hAnsi="Times New Roman"/>
          <w:color w:val="2b2b2b"/>
          <w:sz w:val="24"/>
          <w:szCs w:val="24"/>
          <w:highlight w:val="white"/>
        </w:rPr>
      </w:pPr>
      <w:r w:rsidDel="00000000" w:rsidR="00000000" w:rsidRPr="00000000">
        <w:rPr>
          <w:rFonts w:ascii="Times New Roman" w:cs="Times New Roman" w:eastAsia="Times New Roman" w:hAnsi="Times New Roman"/>
          <w:color w:val="2b2b2b"/>
          <w:sz w:val="24"/>
          <w:szCs w:val="24"/>
          <w:highlight w:val="white"/>
          <w:rtl w:val="0"/>
        </w:rPr>
        <w:t xml:space="preserve"> </w:t>
      </w:r>
    </w:p>
    <w:p w:rsidR="00000000" w:rsidDel="00000000" w:rsidP="00000000" w:rsidRDefault="00000000" w:rsidRPr="00000000" w14:paraId="0000000A">
      <w:pPr>
        <w:spacing w:after="240" w:before="240" w:line="276" w:lineRule="auto"/>
        <w:rPr>
          <w:rFonts w:ascii="Times New Roman" w:cs="Times New Roman" w:eastAsia="Times New Roman" w:hAnsi="Times New Roman"/>
          <w:b w:val="1"/>
          <w:color w:val="2b2b2b"/>
          <w:sz w:val="24"/>
          <w:szCs w:val="24"/>
          <w:highlight w:val="white"/>
        </w:rPr>
      </w:pPr>
      <w:r w:rsidDel="00000000" w:rsidR="00000000" w:rsidRPr="00000000">
        <w:rPr>
          <w:rFonts w:ascii="Times New Roman" w:cs="Times New Roman" w:eastAsia="Times New Roman" w:hAnsi="Times New Roman"/>
          <w:b w:val="1"/>
          <w:color w:val="2b2b2b"/>
          <w:sz w:val="24"/>
          <w:szCs w:val="24"/>
          <w:highlight w:val="white"/>
          <w:rtl w:val="0"/>
        </w:rPr>
        <w:t xml:space="preserve">Information to the Participant:</w:t>
      </w:r>
    </w:p>
    <w:p w:rsidR="00000000" w:rsidDel="00000000" w:rsidP="00000000" w:rsidRDefault="00000000" w:rsidRPr="00000000" w14:paraId="0000000B">
      <w:pPr>
        <w:numPr>
          <w:ilvl w:val="0"/>
          <w:numId w:val="2"/>
        </w:numPr>
        <w:spacing w:after="200" w:before="240" w:line="240" w:lineRule="auto"/>
        <w:ind w:left="720" w:hanging="360"/>
        <w:rPr>
          <w:rFonts w:ascii="Times New Roman" w:cs="Times New Roman" w:eastAsia="Times New Roman" w:hAnsi="Times New Roman"/>
          <w:color w:val="2b2b2b"/>
          <w:sz w:val="24"/>
          <w:szCs w:val="24"/>
          <w:highlight w:val="white"/>
        </w:rPr>
      </w:pPr>
      <w:r w:rsidDel="00000000" w:rsidR="00000000" w:rsidRPr="00000000">
        <w:rPr>
          <w:rFonts w:ascii="Times New Roman" w:cs="Times New Roman" w:eastAsia="Times New Roman" w:hAnsi="Times New Roman"/>
          <w:color w:val="2b2b2b"/>
          <w:sz w:val="24"/>
          <w:szCs w:val="24"/>
          <w:highlight w:val="white"/>
          <w:rtl w:val="0"/>
        </w:rPr>
        <w:t xml:space="preserve">Explain the rationale and purpose of the research.</w:t>
      </w:r>
    </w:p>
    <w:p w:rsidR="00000000" w:rsidDel="00000000" w:rsidP="00000000" w:rsidRDefault="00000000" w:rsidRPr="00000000" w14:paraId="0000000C">
      <w:pPr>
        <w:numPr>
          <w:ilvl w:val="0"/>
          <w:numId w:val="2"/>
        </w:numPr>
        <w:spacing w:after="200" w:line="240" w:lineRule="auto"/>
        <w:ind w:left="720" w:hanging="360"/>
        <w:rPr>
          <w:rFonts w:ascii="Times New Roman" w:cs="Times New Roman" w:eastAsia="Times New Roman" w:hAnsi="Times New Roman"/>
          <w:color w:val="2b2b2b"/>
          <w:sz w:val="24"/>
          <w:szCs w:val="24"/>
          <w:highlight w:val="white"/>
        </w:rPr>
      </w:pPr>
      <w:r w:rsidDel="00000000" w:rsidR="00000000" w:rsidRPr="00000000">
        <w:rPr>
          <w:rFonts w:ascii="Times New Roman" w:cs="Times New Roman" w:eastAsia="Times New Roman" w:hAnsi="Times New Roman"/>
          <w:color w:val="2b2b2b"/>
          <w:sz w:val="24"/>
          <w:szCs w:val="24"/>
          <w:highlight w:val="white"/>
          <w:rtl w:val="0"/>
        </w:rPr>
        <w:t xml:space="preserve">Indicate why the potential participant is being asked to participate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D">
      <w:pPr>
        <w:numPr>
          <w:ilvl w:val="0"/>
          <w:numId w:val="2"/>
        </w:numPr>
        <w:spacing w:after="200" w:line="240" w:lineRule="auto"/>
        <w:ind w:left="720" w:hanging="360"/>
        <w:rPr>
          <w:rFonts w:ascii="Times New Roman" w:cs="Times New Roman" w:eastAsia="Times New Roman" w:hAnsi="Times New Roman"/>
          <w:color w:val="2b2b2b"/>
          <w:sz w:val="24"/>
          <w:szCs w:val="24"/>
          <w:highlight w:val="white"/>
        </w:rPr>
      </w:pPr>
      <w:r w:rsidDel="00000000" w:rsidR="00000000" w:rsidRPr="00000000">
        <w:rPr>
          <w:rFonts w:ascii="Times New Roman" w:cs="Times New Roman" w:eastAsia="Times New Roman" w:hAnsi="Times New Roman"/>
          <w:color w:val="2b2b2b"/>
          <w:sz w:val="24"/>
          <w:szCs w:val="24"/>
          <w:highlight w:val="white"/>
          <w:rtl w:val="0"/>
        </w:rPr>
        <w:t xml:space="preserve">Give a step-by-step guide to the procedures followed.</w:t>
      </w:r>
    </w:p>
    <w:p w:rsidR="00000000" w:rsidDel="00000000" w:rsidP="00000000" w:rsidRDefault="00000000" w:rsidRPr="00000000" w14:paraId="0000000E">
      <w:pPr>
        <w:numPr>
          <w:ilvl w:val="0"/>
          <w:numId w:val="2"/>
        </w:numPr>
        <w:spacing w:after="200" w:line="240" w:lineRule="auto"/>
        <w:ind w:left="720" w:hanging="360"/>
        <w:rPr>
          <w:rFonts w:ascii="Times New Roman" w:cs="Times New Roman" w:eastAsia="Times New Roman" w:hAnsi="Times New Roman"/>
          <w:color w:val="2b2b2b"/>
          <w:sz w:val="24"/>
          <w:szCs w:val="24"/>
          <w:highlight w:val="white"/>
        </w:rPr>
      </w:pPr>
      <w:r w:rsidDel="00000000" w:rsidR="00000000" w:rsidRPr="00000000">
        <w:rPr>
          <w:rFonts w:ascii="Times New Roman" w:cs="Times New Roman" w:eastAsia="Times New Roman" w:hAnsi="Times New Roman"/>
          <w:color w:val="2b2b2b"/>
          <w:sz w:val="24"/>
          <w:szCs w:val="24"/>
          <w:highlight w:val="white"/>
          <w:rtl w:val="0"/>
        </w:rPr>
        <w:t xml:space="preserve">Indicate the expected length of the subject’s participation.</w:t>
      </w:r>
    </w:p>
    <w:p w:rsidR="00000000" w:rsidDel="00000000" w:rsidP="00000000" w:rsidRDefault="00000000" w:rsidRPr="00000000" w14:paraId="0000000F">
      <w:pPr>
        <w:numPr>
          <w:ilvl w:val="0"/>
          <w:numId w:val="2"/>
        </w:numPr>
        <w:spacing w:after="360" w:line="276" w:lineRule="auto"/>
        <w:ind w:left="720" w:hanging="360"/>
        <w:rPr>
          <w:rFonts w:ascii="Times New Roman" w:cs="Times New Roman" w:eastAsia="Times New Roman" w:hAnsi="Times New Roman"/>
          <w:color w:val="2b2b2b"/>
          <w:sz w:val="24"/>
          <w:szCs w:val="24"/>
          <w:highlight w:val="white"/>
        </w:rPr>
      </w:pPr>
      <w:r w:rsidDel="00000000" w:rsidR="00000000" w:rsidRPr="00000000">
        <w:rPr>
          <w:rFonts w:ascii="Times New Roman" w:cs="Times New Roman" w:eastAsia="Times New Roman" w:hAnsi="Times New Roman"/>
          <w:sz w:val="24"/>
          <w:szCs w:val="24"/>
          <w:rtl w:val="0"/>
        </w:rPr>
        <w:t xml:space="preserve">Explain reimbursement procedures</w:t>
      </w:r>
      <w:r w:rsidDel="00000000" w:rsidR="00000000" w:rsidRPr="00000000">
        <w:rPr>
          <w:rtl w:val="0"/>
        </w:rPr>
      </w:r>
    </w:p>
    <w:p w:rsidR="00000000" w:rsidDel="00000000" w:rsidP="00000000" w:rsidRDefault="00000000" w:rsidRPr="00000000" w14:paraId="00000010">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Potential Risks &amp; Benefits</w:t>
      </w:r>
    </w:p>
    <w:p w:rsidR="00000000" w:rsidDel="00000000" w:rsidP="00000000" w:rsidRDefault="00000000" w:rsidRPr="00000000" w14:paraId="00000011">
      <w:pPr>
        <w:numPr>
          <w:ilvl w:val="0"/>
          <w:numId w:val="1"/>
        </w:numPr>
        <w:spacing w:after="20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risks, if any, that could potentially cause damage or discomfort to the participants. For. example:</w:t>
      </w:r>
    </w:p>
    <w:p w:rsidR="00000000" w:rsidDel="00000000" w:rsidP="00000000" w:rsidRDefault="00000000" w:rsidRPr="00000000" w14:paraId="00000012">
      <w:pPr>
        <w:numPr>
          <w:ilvl w:val="1"/>
          <w:numId w:val="1"/>
        </w:numPr>
        <w:spacing w:after="20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collected in this study may be stored and shared for future research in a de-identified fashion. It would not be possible for future researchers to identify you. This can be done without again seeking your consent in the future, as permitted by law.</w:t>
      </w:r>
    </w:p>
    <w:p w:rsidR="00000000" w:rsidDel="00000000" w:rsidP="00000000" w:rsidRDefault="00000000" w:rsidRPr="00000000" w14:paraId="00000013">
      <w:pPr>
        <w:numPr>
          <w:ilvl w:val="1"/>
          <w:numId w:val="1"/>
        </w:numPr>
        <w:spacing w:after="200" w:before="24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 be at least 18 years old to participate. If you are not 18 or older, please inform the researcher and do not complete the survey.</w:t>
      </w:r>
    </w:p>
    <w:p w:rsidR="00000000" w:rsidDel="00000000" w:rsidP="00000000" w:rsidRDefault="00000000" w:rsidRPr="00000000" w14:paraId="00000014">
      <w:pPr>
        <w:numPr>
          <w:ilvl w:val="1"/>
          <w:numId w:val="1"/>
        </w:numPr>
        <w:spacing w:after="20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preventive and safety measures taken to protect the confidentiality and privacy rights of the participants.</w:t>
      </w:r>
    </w:p>
    <w:p w:rsidR="00000000" w:rsidDel="00000000" w:rsidP="00000000" w:rsidRDefault="00000000" w:rsidRPr="00000000" w14:paraId="00000015">
      <w:pPr>
        <w:numPr>
          <w:ilvl w:val="1"/>
          <w:numId w:val="1"/>
        </w:numPr>
        <w:spacing w:after="360" w:before="24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Indicate the benefits to the participants, if any, for taking part in this study</w:t>
      </w:r>
    </w:p>
    <w:p w:rsidR="00000000" w:rsidDel="00000000" w:rsidP="00000000" w:rsidRDefault="00000000" w:rsidRPr="00000000" w14:paraId="00000016">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Confidentiality and Privacy</w:t>
      </w:r>
    </w:p>
    <w:p w:rsidR="00000000" w:rsidDel="00000000" w:rsidP="00000000" w:rsidRDefault="00000000" w:rsidRPr="00000000" w14:paraId="00000017">
      <w:pPr>
        <w:numPr>
          <w:ilvl w:val="0"/>
          <w:numId w:val="3"/>
        </w:numPr>
        <w:shd w:fill="ffffff" w:val="clear"/>
        <w:spacing w:after="200" w:before="240" w:line="240" w:lineRule="auto"/>
        <w:ind w:left="720" w:hanging="360"/>
        <w:jc w:val="both"/>
        <w:rPr>
          <w:rFonts w:ascii="Times New Roman" w:cs="Times New Roman" w:eastAsia="Times New Roman" w:hAnsi="Times New Roman"/>
          <w:color w:val="2b2b2b"/>
          <w:sz w:val="24"/>
          <w:szCs w:val="24"/>
        </w:rPr>
      </w:pPr>
      <w:r w:rsidDel="00000000" w:rsidR="00000000" w:rsidRPr="00000000">
        <w:rPr>
          <w:rFonts w:ascii="Times New Roman" w:cs="Times New Roman" w:eastAsia="Times New Roman" w:hAnsi="Times New Roman"/>
          <w:color w:val="2b2b2b"/>
          <w:sz w:val="24"/>
          <w:szCs w:val="24"/>
          <w:rtl w:val="0"/>
        </w:rPr>
        <w:t xml:space="preserve">Specify briefly the procedures (e.g., coding of research data, storage of linkage code information in separate locked files, firewalls) that will be used to protect the confidentiality of the research subjects.</w:t>
      </w:r>
    </w:p>
    <w:p w:rsidR="00000000" w:rsidDel="00000000" w:rsidP="00000000" w:rsidRDefault="00000000" w:rsidRPr="00000000" w14:paraId="00000018">
      <w:pPr>
        <w:numPr>
          <w:ilvl w:val="0"/>
          <w:numId w:val="3"/>
        </w:numPr>
        <w:shd w:fill="ffffff" w:val="clear"/>
        <w:spacing w:after="200" w:line="240" w:lineRule="auto"/>
        <w:ind w:left="720" w:hanging="360"/>
        <w:jc w:val="both"/>
        <w:rPr>
          <w:rFonts w:ascii="Times New Roman" w:cs="Times New Roman" w:eastAsia="Times New Roman" w:hAnsi="Times New Roman"/>
          <w:color w:val="2b2b2b"/>
          <w:sz w:val="24"/>
          <w:szCs w:val="24"/>
        </w:rPr>
      </w:pPr>
      <w:r w:rsidDel="00000000" w:rsidR="00000000" w:rsidRPr="00000000">
        <w:rPr>
          <w:rFonts w:ascii="Times New Roman" w:cs="Times New Roman" w:eastAsia="Times New Roman" w:hAnsi="Times New Roman"/>
          <w:sz w:val="24"/>
          <w:szCs w:val="24"/>
          <w:rtl w:val="0"/>
        </w:rPr>
        <w:t xml:space="preserve">Specify the procedures followed to make the participants identity anonymous.</w:t>
      </w:r>
      <w:r w:rsidDel="00000000" w:rsidR="00000000" w:rsidRPr="00000000">
        <w:rPr>
          <w:rtl w:val="0"/>
        </w:rPr>
      </w:r>
    </w:p>
    <w:p w:rsidR="00000000" w:rsidDel="00000000" w:rsidP="00000000" w:rsidRDefault="00000000" w:rsidRPr="00000000" w14:paraId="00000019">
      <w:pPr>
        <w:numPr>
          <w:ilvl w:val="0"/>
          <w:numId w:val="3"/>
        </w:numPr>
        <w:shd w:fill="ffffff" w:val="clear"/>
        <w:spacing w:after="360" w:before="240" w:line="240" w:lineRule="auto"/>
        <w:ind w:left="720" w:hanging="360"/>
        <w:jc w:val="both"/>
        <w:rPr>
          <w:rFonts w:ascii="Times New Roman" w:cs="Times New Roman" w:eastAsia="Times New Roman" w:hAnsi="Times New Roman"/>
          <w:color w:val="2b2b2b"/>
          <w:sz w:val="24"/>
          <w:szCs w:val="24"/>
        </w:rPr>
      </w:pPr>
      <w:r w:rsidDel="00000000" w:rsidR="00000000" w:rsidRPr="00000000">
        <w:rPr>
          <w:rFonts w:ascii="Times New Roman" w:cs="Times New Roman" w:eastAsia="Times New Roman" w:hAnsi="Times New Roman"/>
          <w:sz w:val="24"/>
          <w:szCs w:val="24"/>
          <w:rtl w:val="0"/>
        </w:rPr>
        <w:t xml:space="preserve">Address the concerns, if any, about the potential risks to participants once the results are shared with professional and non-professional fora like conferences, classrooms, news media etc.</w:t>
      </w:r>
      <w:r w:rsidDel="00000000" w:rsidR="00000000" w:rsidRPr="00000000">
        <w:rPr>
          <w:rtl w:val="0"/>
        </w:rPr>
      </w:r>
    </w:p>
    <w:p w:rsidR="00000000" w:rsidDel="00000000" w:rsidP="00000000" w:rsidRDefault="00000000" w:rsidRPr="00000000" w14:paraId="0000001A">
      <w:pPr>
        <w:shd w:fill="ffffff" w:val="clea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Withdrawal from Participation</w:t>
      </w:r>
    </w:p>
    <w:p w:rsidR="00000000" w:rsidDel="00000000" w:rsidP="00000000" w:rsidRDefault="00000000" w:rsidRPr="00000000" w14:paraId="0000001B">
      <w:pPr>
        <w:numPr>
          <w:ilvl w:val="0"/>
          <w:numId w:val="4"/>
        </w:numPr>
        <w:shd w:fill="ffffff" w:val="clea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to be shared with the participant regarding his/her withdrawal from the study.</w:t>
      </w:r>
    </w:p>
    <w:p w:rsidR="00000000" w:rsidDel="00000000" w:rsidP="00000000" w:rsidRDefault="00000000" w:rsidRPr="00000000" w14:paraId="0000001C">
      <w:pPr>
        <w:shd w:fill="ffffff" w:val="clear"/>
        <w:spacing w:after="240" w:before="240" w:line="276" w:lineRule="auto"/>
        <w:ind w:left="720" w:firstLine="0"/>
        <w:jc w:val="both"/>
        <w:rPr>
          <w:rFonts w:ascii="Times New Roman" w:cs="Times New Roman" w:eastAsia="Times New Roman" w:hAnsi="Times New Roman"/>
          <w:i w:val="1"/>
          <w:color w:val="2b2b2b"/>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color w:val="2b2b2b"/>
          <w:sz w:val="24"/>
          <w:szCs w:val="24"/>
          <w:rtl w:val="0"/>
        </w:rPr>
        <w:t xml:space="preserve">You can withdraw from this study at any time. Any identifiable data obtained as part of this study prior to the date that you withdrew your consent will continue to be used by the investigators for their research purposes. If you want to withdraw, notify the study team. Your decision to withdraw will have no effect on your current or future relationship with DA-IICT)</w:t>
      </w:r>
    </w:p>
    <w:p w:rsidR="00000000" w:rsidDel="00000000" w:rsidP="00000000" w:rsidRDefault="00000000" w:rsidRPr="00000000" w14:paraId="0000001D">
      <w:pPr>
        <w:shd w:fill="ffffff" w:val="clea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Participant Rights</w:t>
      </w:r>
    </w:p>
    <w:p w:rsidR="00000000" w:rsidDel="00000000" w:rsidP="00000000" w:rsidRDefault="00000000" w:rsidRPr="00000000" w14:paraId="0000001E">
      <w:pPr>
        <w:shd w:fill="ffffff" w:val="clea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rights the participant has. (</w:t>
      </w:r>
      <w:r w:rsidDel="00000000" w:rsidR="00000000" w:rsidRPr="00000000">
        <w:rPr>
          <w:rFonts w:ascii="Times New Roman" w:cs="Times New Roman" w:eastAsia="Times New Roman" w:hAnsi="Times New Roman"/>
          <w:i w:val="1"/>
          <w:sz w:val="24"/>
          <w:szCs w:val="24"/>
          <w:rtl w:val="0"/>
        </w:rPr>
        <w:t xml:space="preserve">This is purely a voluntary activity. The participant is free to decline to take part in any activity that he/she deems inappropriate for him/her. In case of any ill treatment or misdemeanor or any untoward behavior during the research activity, the participant can inform the principal investigator through email or in person.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shd w:fill="ffffff" w:val="clea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hd w:fill="ffffff" w:val="clea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hd w:fill="ffffff" w:val="clea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hd w:fill="ffffff" w:val="clea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hd w:fill="ffffff" w:val="clea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hd w:fill="ffffff" w:val="clear"/>
        <w:spacing w:before="24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hd w:fill="ffffff" w:val="clear"/>
        <w:spacing w:after="240" w:line="276" w:lineRule="auto"/>
        <w:jc w:val="both"/>
        <w:rPr>
          <w:rFonts w:ascii="Times New Roman" w:cs="Times New Roman" w:eastAsia="Times New Roman" w:hAnsi="Times New Roman"/>
          <w:b w:val="1"/>
          <w:color w:val="2b2b2b"/>
          <w:sz w:val="24"/>
          <w:szCs w:val="24"/>
        </w:rPr>
      </w:pPr>
      <w:r w:rsidDel="00000000" w:rsidR="00000000" w:rsidRPr="00000000">
        <w:rPr>
          <w:rFonts w:ascii="Times New Roman" w:cs="Times New Roman" w:eastAsia="Times New Roman" w:hAnsi="Times New Roman"/>
          <w:b w:val="1"/>
          <w:color w:val="2b2b2b"/>
          <w:sz w:val="24"/>
          <w:szCs w:val="24"/>
          <w:rtl w:val="0"/>
        </w:rPr>
        <w:t xml:space="preserve">Consent to Participate</w:t>
      </w:r>
    </w:p>
    <w:p w:rsidR="00000000" w:rsidDel="00000000" w:rsidP="00000000" w:rsidRDefault="00000000" w:rsidRPr="00000000" w14:paraId="00000026">
      <w:pPr>
        <w:shd w:fill="ffffff" w:val="clear"/>
        <w:spacing w:after="240" w:before="240" w:line="276" w:lineRule="auto"/>
        <w:jc w:val="both"/>
        <w:rPr>
          <w:rFonts w:ascii="Times New Roman" w:cs="Times New Roman" w:eastAsia="Times New Roman" w:hAnsi="Times New Roman"/>
          <w:color w:val="2b2b2b"/>
          <w:sz w:val="24"/>
          <w:szCs w:val="24"/>
        </w:rPr>
      </w:pPr>
      <w:r w:rsidDel="00000000" w:rsidR="00000000" w:rsidRPr="00000000">
        <w:rPr>
          <w:rFonts w:ascii="Times New Roman" w:cs="Times New Roman" w:eastAsia="Times New Roman" w:hAnsi="Times New Roman"/>
          <w:color w:val="2b2b2b"/>
          <w:sz w:val="24"/>
          <w:szCs w:val="24"/>
          <w:rtl w:val="0"/>
        </w:rPr>
        <w:t xml:space="preserve"> (This may be customized if necessary)</w:t>
      </w:r>
    </w:p>
    <w:p w:rsidR="00000000" w:rsidDel="00000000" w:rsidP="00000000" w:rsidRDefault="00000000" w:rsidRPr="00000000" w14:paraId="00000027">
      <w:pPr>
        <w:shd w:fill="ffffff" w:val="clear"/>
        <w:spacing w:after="380" w:line="276" w:lineRule="auto"/>
        <w:jc w:val="both"/>
        <w:rPr>
          <w:rFonts w:ascii="Times New Roman" w:cs="Times New Roman" w:eastAsia="Times New Roman" w:hAnsi="Times New Roman"/>
          <w:i w:val="1"/>
          <w:color w:val="2b2b2b"/>
          <w:sz w:val="24"/>
          <w:szCs w:val="24"/>
        </w:rPr>
      </w:pPr>
      <w:r w:rsidDel="00000000" w:rsidR="00000000" w:rsidRPr="00000000">
        <w:rPr>
          <w:rFonts w:ascii="Times New Roman" w:cs="Times New Roman" w:eastAsia="Times New Roman" w:hAnsi="Times New Roman"/>
          <w:i w:val="1"/>
          <w:color w:val="2b2b2b"/>
          <w:sz w:val="24"/>
          <w:szCs w:val="24"/>
          <w:rtl w:val="0"/>
        </w:rPr>
        <w:t xml:space="preserve">This research has been reviewed by the Institutional Review Board (IRB). The above information has been explained to me to my satisfaction. I understand that I am encouraged to ask questions, voice concerns or complaints about any part of this research study during this study. By signing this form, I consent to participate in this research study </w:t>
      </w:r>
      <w:r w:rsidDel="00000000" w:rsidR="00000000" w:rsidRPr="00000000">
        <w:rPr>
          <w:rFonts w:ascii="Times New Roman" w:cs="Times New Roman" w:eastAsia="Times New Roman" w:hAnsi="Times New Roman"/>
          <w:color w:val="2b2b2b"/>
          <w:sz w:val="24"/>
          <w:szCs w:val="24"/>
          <w:rtl w:val="0"/>
        </w:rPr>
        <w:t xml:space="preserve">_______________</w:t>
      </w:r>
      <w:r w:rsidDel="00000000" w:rsidR="00000000" w:rsidRPr="00000000">
        <w:rPr>
          <w:rFonts w:ascii="Times New Roman" w:cs="Times New Roman" w:eastAsia="Times New Roman" w:hAnsi="Times New Roman"/>
          <w:i w:val="1"/>
          <w:color w:val="2b2b2b"/>
          <w:sz w:val="24"/>
          <w:szCs w:val="24"/>
          <w:rtl w:val="0"/>
        </w:rPr>
        <w:t xml:space="preserve">; and indicate that I have understood what this study is about.</w:t>
      </w:r>
    </w:p>
    <w:p w:rsidR="00000000" w:rsidDel="00000000" w:rsidP="00000000" w:rsidRDefault="00000000" w:rsidRPr="00000000" w14:paraId="00000028">
      <w:pPr>
        <w:shd w:fill="ffffff" w:val="clear"/>
        <w:spacing w:after="380" w:line="276" w:lineRule="auto"/>
        <w:jc w:val="both"/>
        <w:rPr>
          <w:rFonts w:ascii="Times New Roman" w:cs="Times New Roman" w:eastAsia="Times New Roman" w:hAnsi="Times New Roman"/>
          <w:i w:val="1"/>
          <w:color w:val="2b2b2b"/>
          <w:sz w:val="24"/>
          <w:szCs w:val="24"/>
        </w:rPr>
      </w:pPr>
      <w:r w:rsidDel="00000000" w:rsidR="00000000" w:rsidRPr="00000000">
        <w:rPr>
          <w:rFonts w:ascii="Times New Roman" w:cs="Times New Roman" w:eastAsia="Times New Roman" w:hAnsi="Times New Roman"/>
          <w:i w:val="1"/>
          <w:color w:val="2b2b2b"/>
          <w:sz w:val="24"/>
          <w:szCs w:val="24"/>
          <w:rtl w:val="0"/>
        </w:rPr>
        <w:t xml:space="preserve">A copy of this consent form will be given to me.</w:t>
      </w:r>
    </w:p>
    <w:p w:rsidR="00000000" w:rsidDel="00000000" w:rsidP="00000000" w:rsidRDefault="00000000" w:rsidRPr="00000000" w14:paraId="00000029">
      <w:pPr>
        <w:shd w:fill="ffffff" w:val="clear"/>
        <w:spacing w:after="380" w:line="276" w:lineRule="auto"/>
        <w:jc w:val="both"/>
        <w:rPr>
          <w:rFonts w:ascii="Times New Roman" w:cs="Times New Roman" w:eastAsia="Times New Roman" w:hAnsi="Times New Roman"/>
          <w:color w:val="2b2b2b"/>
          <w:sz w:val="24"/>
          <w:szCs w:val="24"/>
        </w:rPr>
      </w:pPr>
      <w:r w:rsidDel="00000000" w:rsidR="00000000" w:rsidRPr="00000000">
        <w:rPr>
          <w:rFonts w:ascii="Times New Roman" w:cs="Times New Roman" w:eastAsia="Times New Roman" w:hAnsi="Times New Roman"/>
          <w:color w:val="2b2b2b"/>
          <w:sz w:val="24"/>
          <w:szCs w:val="24"/>
          <w:rtl w:val="0"/>
        </w:rPr>
        <w:t xml:space="preserve">Name of the Participant</w:t>
      </w:r>
    </w:p>
    <w:p w:rsidR="00000000" w:rsidDel="00000000" w:rsidP="00000000" w:rsidRDefault="00000000" w:rsidRPr="00000000" w14:paraId="0000002A">
      <w:pPr>
        <w:shd w:fill="ffffff" w:val="clear"/>
        <w:spacing w:after="380" w:line="276" w:lineRule="auto"/>
        <w:jc w:val="both"/>
        <w:rPr>
          <w:rFonts w:ascii="Times New Roman" w:cs="Times New Roman" w:eastAsia="Times New Roman" w:hAnsi="Times New Roman"/>
          <w:color w:val="2b2b2b"/>
          <w:sz w:val="24"/>
          <w:szCs w:val="24"/>
        </w:rPr>
      </w:pPr>
      <w:r w:rsidDel="00000000" w:rsidR="00000000" w:rsidRPr="00000000">
        <w:rPr>
          <w:rFonts w:ascii="Times New Roman" w:cs="Times New Roman" w:eastAsia="Times New Roman" w:hAnsi="Times New Roman"/>
          <w:color w:val="2b2b2b"/>
          <w:sz w:val="24"/>
          <w:szCs w:val="24"/>
          <w:rtl w:val="0"/>
        </w:rPr>
        <w:t xml:space="preserve">___________________________________</w:t>
        <w:br w:type="textWrapping"/>
        <w:t xml:space="preserve"> Signature of Participant</w:t>
      </w:r>
    </w:p>
    <w:p w:rsidR="00000000" w:rsidDel="00000000" w:rsidP="00000000" w:rsidRDefault="00000000" w:rsidRPr="00000000" w14:paraId="0000002B">
      <w:pPr>
        <w:shd w:fill="ffffff" w:val="clear"/>
        <w:spacing w:after="380" w:line="276" w:lineRule="auto"/>
        <w:jc w:val="both"/>
        <w:rPr>
          <w:rFonts w:ascii="Times New Roman" w:cs="Times New Roman" w:eastAsia="Times New Roman" w:hAnsi="Times New Roman"/>
          <w:color w:val="2b2b2b"/>
          <w:sz w:val="24"/>
          <w:szCs w:val="24"/>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